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9" w:rsidRPr="0041344C" w:rsidRDefault="00F471C2" w:rsidP="00F471C2">
      <w:pPr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  <w:r w:rsidRPr="0041344C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>LEKARSTWA PRZECIW WARROZIE</w:t>
      </w:r>
    </w:p>
    <w:p w:rsidR="00BA5FC9" w:rsidRPr="007A3F2C" w:rsidRDefault="00BA5FC9" w:rsidP="00F471C2">
      <w:pPr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Istotnym warunkiem pozwalającym na ubieganie się </w:t>
      </w:r>
      <w:r w:rsidR="007A3F2C">
        <w:rPr>
          <w:rFonts w:ascii="Arial" w:eastAsia="Times New Roman" w:hAnsi="Arial" w:cs="Arial"/>
          <w:color w:val="000000"/>
          <w:lang w:eastAsia="pl-PL"/>
        </w:rPr>
        <w:t xml:space="preserve">o wsparcie jest posiadanie wpisu do </w:t>
      </w:r>
      <w:r w:rsidR="007A3F2C">
        <w:rPr>
          <w:rFonts w:ascii="Arial" w:eastAsia="Times New Roman" w:hAnsi="Arial" w:cs="Arial"/>
          <w:b/>
          <w:bCs/>
          <w:color w:val="000000"/>
          <w:lang w:eastAsia="pl-PL"/>
        </w:rPr>
        <w:t>Ewidencji Producentów (EP)</w:t>
      </w:r>
      <w:r w:rsidR="007A3F2C">
        <w:rPr>
          <w:rFonts w:ascii="Arial" w:eastAsia="Times New Roman" w:hAnsi="Arial" w:cs="Arial"/>
          <w:color w:val="000000"/>
          <w:lang w:eastAsia="pl-PL"/>
        </w:rPr>
        <w:t xml:space="preserve"> przez każdego pszczelarza ubiegającego się o pomoc,</w:t>
      </w:r>
    </w:p>
    <w:p w:rsidR="00BA5FC9" w:rsidRDefault="00BA5FC9" w:rsidP="00F471C2">
      <w:pPr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Uczestnicy projektu pokrywają całkowity koszt projektu. Po realizacji projektu zostanie wypłacona refundacja nie przekraczająca </w:t>
      </w:r>
      <w:r w:rsidRPr="00BA5FC9">
        <w:rPr>
          <w:rFonts w:ascii="Arial" w:eastAsia="Times New Roman" w:hAnsi="Arial" w:cs="Arial"/>
          <w:b/>
          <w:bCs/>
          <w:color w:val="000000"/>
          <w:lang w:eastAsia="pl-PL"/>
        </w:rPr>
        <w:t>90 % wartości</w:t>
      </w:r>
    </w:p>
    <w:p w:rsidR="00F471C2" w:rsidRPr="00BA5FC9" w:rsidRDefault="00BA5FC9" w:rsidP="00F471C2">
      <w:pPr>
        <w:rPr>
          <w:rFonts w:eastAsia="Times New Roman"/>
          <w:b/>
          <w:bCs/>
          <w:lang w:eastAsia="pl-PL"/>
        </w:rPr>
      </w:pPr>
      <w:r w:rsidRPr="00BA5FC9">
        <w:rPr>
          <w:rFonts w:ascii="Arial" w:eastAsia="Times New Roman" w:hAnsi="Arial" w:cs="Arial"/>
          <w:b/>
          <w:bCs/>
          <w:color w:val="000000"/>
          <w:lang w:eastAsia="pl-PL"/>
        </w:rPr>
        <w:t>Netto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samego leku. </w:t>
      </w:r>
      <w:r>
        <w:rPr>
          <w:rFonts w:ascii="Arial" w:eastAsia="Times New Roman" w:hAnsi="Arial" w:cs="Arial"/>
          <w:color w:val="000000"/>
          <w:lang w:eastAsia="pl-PL"/>
        </w:rPr>
        <w:t>Koszt usługi oraz podatek Vat nie podlegają refundacji.</w:t>
      </w:r>
      <w:r w:rsidR="00F471C2" w:rsidRPr="00BA5FC9">
        <w:rPr>
          <w:rFonts w:ascii="Arial" w:eastAsia="Times New Roman" w:hAnsi="Arial" w:cs="Arial"/>
          <w:b/>
          <w:bCs/>
          <w:color w:val="000000"/>
          <w:lang w:eastAsia="pl-PL"/>
        </w:rPr>
        <w:br/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571"/>
        <w:gridCol w:w="2574"/>
        <w:gridCol w:w="1873"/>
        <w:gridCol w:w="4909"/>
        <w:gridCol w:w="2114"/>
        <w:gridCol w:w="1785"/>
      </w:tblGrid>
      <w:tr w:rsidR="0071230F" w:rsidRPr="00F471C2" w:rsidTr="007A3F2C">
        <w:trPr>
          <w:tblCellSpacing w:w="15" w:type="dxa"/>
        </w:trPr>
        <w:tc>
          <w:tcPr>
            <w:tcW w:w="517" w:type="dxa"/>
            <w:vAlign w:val="center"/>
            <w:hideMark/>
          </w:tcPr>
          <w:p w:rsidR="0071230F" w:rsidRPr="00F471C2" w:rsidRDefault="0071230F" w:rsidP="00F471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</w:t>
            </w:r>
            <w:r w:rsidR="00863E6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r w:rsidRPr="00F471C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</w:t>
            </w:r>
            <w:r w:rsidR="00863E6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  <w:bookmarkStart w:id="0" w:name="_GoBack"/>
            <w:bookmarkEnd w:id="0"/>
          </w:p>
        </w:tc>
        <w:tc>
          <w:tcPr>
            <w:tcW w:w="1541" w:type="dxa"/>
            <w:vAlign w:val="center"/>
            <w:hideMark/>
          </w:tcPr>
          <w:p w:rsidR="0071230F" w:rsidRPr="00F471C2" w:rsidRDefault="0071230F" w:rsidP="00F471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Preparat</w:t>
            </w:r>
          </w:p>
        </w:tc>
        <w:tc>
          <w:tcPr>
            <w:tcW w:w="2544" w:type="dxa"/>
            <w:vAlign w:val="center"/>
            <w:hideMark/>
          </w:tcPr>
          <w:p w:rsidR="0071230F" w:rsidRPr="00F471C2" w:rsidRDefault="0071230F" w:rsidP="00F471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Substancja czynna</w:t>
            </w:r>
          </w:p>
        </w:tc>
        <w:tc>
          <w:tcPr>
            <w:tcW w:w="1843" w:type="dxa"/>
            <w:vAlign w:val="center"/>
            <w:hideMark/>
          </w:tcPr>
          <w:p w:rsidR="0071230F" w:rsidRPr="00F471C2" w:rsidRDefault="0071230F" w:rsidP="00F471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Opakowanie</w:t>
            </w:r>
          </w:p>
        </w:tc>
        <w:tc>
          <w:tcPr>
            <w:tcW w:w="4879" w:type="dxa"/>
            <w:vAlign w:val="center"/>
            <w:hideMark/>
          </w:tcPr>
          <w:p w:rsidR="0071230F" w:rsidRPr="00F471C2" w:rsidRDefault="0071230F" w:rsidP="00F471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Dawkowanie</w:t>
            </w:r>
          </w:p>
        </w:tc>
        <w:tc>
          <w:tcPr>
            <w:tcW w:w="2084" w:type="dxa"/>
            <w:vAlign w:val="center"/>
            <w:hideMark/>
          </w:tcPr>
          <w:p w:rsidR="0071230F" w:rsidRPr="00F471C2" w:rsidRDefault="0071230F" w:rsidP="00F471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Zamówienia</w:t>
            </w:r>
          </w:p>
        </w:tc>
        <w:tc>
          <w:tcPr>
            <w:tcW w:w="1740" w:type="dxa"/>
          </w:tcPr>
          <w:p w:rsidR="0071230F" w:rsidRPr="00F471C2" w:rsidRDefault="00C020AA" w:rsidP="00F471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</w:t>
            </w:r>
            <w:r w:rsidR="0071230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ena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zł/op</w:t>
            </w:r>
            <w:r w:rsidR="00D6398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.</w:t>
            </w:r>
          </w:p>
        </w:tc>
      </w:tr>
      <w:tr w:rsidR="004C3300" w:rsidRPr="00F471C2" w:rsidTr="00D63983">
        <w:trPr>
          <w:tblCellSpacing w:w="15" w:type="dxa"/>
        </w:trPr>
        <w:tc>
          <w:tcPr>
            <w:tcW w:w="517" w:type="dxa"/>
            <w:vAlign w:val="center"/>
          </w:tcPr>
          <w:p w:rsidR="004C3300" w:rsidRPr="00F471C2" w:rsidRDefault="00B86D46" w:rsidP="007A3F2C">
            <w:pPr>
              <w:spacing w:line="48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41" w:type="dxa"/>
            <w:vAlign w:val="center"/>
          </w:tcPr>
          <w:p w:rsidR="004C3300" w:rsidRPr="0071230F" w:rsidRDefault="004C3300" w:rsidP="004C330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APIWAROL</w:t>
            </w:r>
            <w:r w:rsidR="00EA62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(Biowet)</w:t>
            </w:r>
          </w:p>
        </w:tc>
        <w:tc>
          <w:tcPr>
            <w:tcW w:w="2544" w:type="dxa"/>
            <w:vAlign w:val="center"/>
          </w:tcPr>
          <w:p w:rsidR="004C3300" w:rsidRPr="0071230F" w:rsidRDefault="004C3300" w:rsidP="004C330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Amitraza</w:t>
            </w:r>
          </w:p>
        </w:tc>
        <w:tc>
          <w:tcPr>
            <w:tcW w:w="1843" w:type="dxa"/>
            <w:vAlign w:val="center"/>
          </w:tcPr>
          <w:p w:rsidR="004C3300" w:rsidRPr="0071230F" w:rsidRDefault="004C3300" w:rsidP="004C330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 tabl.</w:t>
            </w:r>
          </w:p>
        </w:tc>
        <w:tc>
          <w:tcPr>
            <w:tcW w:w="4879" w:type="dxa"/>
            <w:vAlign w:val="center"/>
          </w:tcPr>
          <w:p w:rsidR="004C3300" w:rsidRPr="0071230F" w:rsidRDefault="004C3300" w:rsidP="004C330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 tabl. na rodzinę;1 tabletka co 4-6 dni</w:t>
            </w:r>
          </w:p>
        </w:tc>
        <w:tc>
          <w:tcPr>
            <w:tcW w:w="2084" w:type="dxa"/>
            <w:vAlign w:val="center"/>
          </w:tcPr>
          <w:p w:rsidR="004C3300" w:rsidRPr="0071230F" w:rsidRDefault="004C3300" w:rsidP="004C3300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5 rodzin</w:t>
            </w:r>
          </w:p>
        </w:tc>
        <w:tc>
          <w:tcPr>
            <w:tcW w:w="1740" w:type="dxa"/>
            <w:vAlign w:val="center"/>
          </w:tcPr>
          <w:p w:rsidR="004C3300" w:rsidRPr="00EA62FF" w:rsidRDefault="00D12F64" w:rsidP="00D63983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65,34</w:t>
            </w:r>
          </w:p>
        </w:tc>
      </w:tr>
      <w:tr w:rsidR="004C3300" w:rsidRPr="00F471C2" w:rsidTr="00D63983">
        <w:trPr>
          <w:tblCellSpacing w:w="15" w:type="dxa"/>
        </w:trPr>
        <w:tc>
          <w:tcPr>
            <w:tcW w:w="517" w:type="dxa"/>
            <w:vAlign w:val="center"/>
          </w:tcPr>
          <w:p w:rsidR="004C3300" w:rsidRPr="00F471C2" w:rsidRDefault="00B86D46" w:rsidP="004C3300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541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BIOWAR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(Biowet)</w:t>
            </w:r>
          </w:p>
        </w:tc>
        <w:tc>
          <w:tcPr>
            <w:tcW w:w="2544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Amitraza 500mg/pasek</w:t>
            </w:r>
          </w:p>
        </w:tc>
        <w:tc>
          <w:tcPr>
            <w:tcW w:w="1843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 pasków</w:t>
            </w:r>
          </w:p>
        </w:tc>
        <w:tc>
          <w:tcPr>
            <w:tcW w:w="4879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paski na rodzinę przez okres 6- 8 tygodni</w:t>
            </w:r>
          </w:p>
        </w:tc>
        <w:tc>
          <w:tcPr>
            <w:tcW w:w="2084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5 rodzin</w:t>
            </w:r>
          </w:p>
        </w:tc>
        <w:tc>
          <w:tcPr>
            <w:tcW w:w="1740" w:type="dxa"/>
            <w:vAlign w:val="center"/>
          </w:tcPr>
          <w:p w:rsidR="004C3300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74,52</w:t>
            </w:r>
          </w:p>
        </w:tc>
      </w:tr>
      <w:tr w:rsidR="004C3300" w:rsidRPr="00F471C2" w:rsidTr="00D63983">
        <w:trPr>
          <w:tblCellSpacing w:w="15" w:type="dxa"/>
        </w:trPr>
        <w:tc>
          <w:tcPr>
            <w:tcW w:w="517" w:type="dxa"/>
            <w:vAlign w:val="center"/>
          </w:tcPr>
          <w:p w:rsidR="004C3300" w:rsidRPr="00F471C2" w:rsidRDefault="00B86D46" w:rsidP="004C3300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541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Apistrip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(Biowet)</w:t>
            </w:r>
          </w:p>
        </w:tc>
        <w:tc>
          <w:tcPr>
            <w:tcW w:w="2544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Amitraza 500mg/pasek</w:t>
            </w:r>
          </w:p>
        </w:tc>
        <w:tc>
          <w:tcPr>
            <w:tcW w:w="1843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opakowanie 10 pasków</w:t>
            </w:r>
          </w:p>
        </w:tc>
        <w:tc>
          <w:tcPr>
            <w:tcW w:w="4879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paski na rodzinę przez okres 8-10 tyg.</w:t>
            </w:r>
          </w:p>
        </w:tc>
        <w:tc>
          <w:tcPr>
            <w:tcW w:w="2084" w:type="dxa"/>
            <w:vAlign w:val="center"/>
          </w:tcPr>
          <w:p w:rsidR="004C3300" w:rsidRPr="0071230F" w:rsidRDefault="004C3300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5 rodzin</w:t>
            </w:r>
          </w:p>
        </w:tc>
        <w:tc>
          <w:tcPr>
            <w:tcW w:w="1740" w:type="dxa"/>
            <w:vAlign w:val="center"/>
          </w:tcPr>
          <w:p w:rsidR="004C3300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72,80</w:t>
            </w:r>
          </w:p>
        </w:tc>
      </w:tr>
      <w:tr w:rsidR="00B86D46" w:rsidRPr="00F471C2" w:rsidTr="00D63983">
        <w:trPr>
          <w:tblCellSpacing w:w="15" w:type="dxa"/>
        </w:trPr>
        <w:tc>
          <w:tcPr>
            <w:tcW w:w="517" w:type="dxa"/>
            <w:vAlign w:val="center"/>
          </w:tcPr>
          <w:p w:rsidR="00B86D46" w:rsidRPr="00F471C2" w:rsidRDefault="00B86D46" w:rsidP="00B86D46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541" w:type="dxa"/>
            <w:vAlign w:val="center"/>
          </w:tcPr>
          <w:p w:rsidR="00B86D46" w:rsidRPr="0071230F" w:rsidRDefault="00B86D46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BAYVAROL</w:t>
            </w:r>
            <w:r w:rsidR="00EA62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(Bayer)</w:t>
            </w:r>
          </w:p>
        </w:tc>
        <w:tc>
          <w:tcPr>
            <w:tcW w:w="2544" w:type="dxa"/>
            <w:vAlign w:val="center"/>
          </w:tcPr>
          <w:p w:rsidR="00B86D46" w:rsidRPr="0071230F" w:rsidRDefault="00B86D46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Flumetryna</w:t>
            </w:r>
          </w:p>
        </w:tc>
        <w:tc>
          <w:tcPr>
            <w:tcW w:w="1843" w:type="dxa"/>
            <w:vAlign w:val="center"/>
          </w:tcPr>
          <w:p w:rsidR="00B86D46" w:rsidRPr="0071230F" w:rsidRDefault="00B86D46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 paski</w:t>
            </w:r>
          </w:p>
        </w:tc>
        <w:tc>
          <w:tcPr>
            <w:tcW w:w="4879" w:type="dxa"/>
            <w:vAlign w:val="center"/>
          </w:tcPr>
          <w:p w:rsidR="00B86D46" w:rsidRPr="0071230F" w:rsidRDefault="00B86D46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 paski na rodzinę przez 42 dni</w:t>
            </w:r>
          </w:p>
        </w:tc>
        <w:tc>
          <w:tcPr>
            <w:tcW w:w="2084" w:type="dxa"/>
            <w:vAlign w:val="center"/>
          </w:tcPr>
          <w:p w:rsidR="00B86D46" w:rsidRPr="0071230F" w:rsidRDefault="00B86D46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rodzinę</w:t>
            </w:r>
          </w:p>
        </w:tc>
        <w:tc>
          <w:tcPr>
            <w:tcW w:w="1740" w:type="dxa"/>
            <w:vAlign w:val="center"/>
          </w:tcPr>
          <w:p w:rsidR="00B86D46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23,76</w:t>
            </w:r>
          </w:p>
        </w:tc>
      </w:tr>
      <w:tr w:rsidR="004738A7" w:rsidRPr="00F471C2" w:rsidTr="00D63983">
        <w:trPr>
          <w:trHeight w:val="145"/>
          <w:tblCellSpacing w:w="15" w:type="dxa"/>
        </w:trPr>
        <w:tc>
          <w:tcPr>
            <w:tcW w:w="517" w:type="dxa"/>
            <w:vAlign w:val="center"/>
            <w:hideMark/>
          </w:tcPr>
          <w:p w:rsidR="004738A7" w:rsidRPr="00F471C2" w:rsidRDefault="004738A7" w:rsidP="004738A7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541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THYMOVAR</w:t>
            </w:r>
          </w:p>
        </w:tc>
        <w:tc>
          <w:tcPr>
            <w:tcW w:w="2544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Tymol</w:t>
            </w:r>
          </w:p>
        </w:tc>
        <w:tc>
          <w:tcPr>
            <w:tcW w:w="1843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 pasków</w:t>
            </w:r>
          </w:p>
        </w:tc>
        <w:tc>
          <w:tcPr>
            <w:tcW w:w="4879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 paski na ul (podać 2 razy po 2 paski w odstępie 3-4 tygodni</w:t>
            </w:r>
          </w:p>
        </w:tc>
        <w:tc>
          <w:tcPr>
            <w:tcW w:w="2084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opakowania na 5 rodzin</w:t>
            </w:r>
          </w:p>
        </w:tc>
        <w:tc>
          <w:tcPr>
            <w:tcW w:w="1740" w:type="dxa"/>
            <w:vAlign w:val="center"/>
          </w:tcPr>
          <w:p w:rsidR="004738A7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131,76</w:t>
            </w:r>
          </w:p>
        </w:tc>
      </w:tr>
      <w:tr w:rsidR="004738A7" w:rsidRPr="00F471C2" w:rsidTr="00D6398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4738A7" w:rsidRPr="00F471C2" w:rsidRDefault="004738A7" w:rsidP="004738A7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541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APIVAR 500mg</w:t>
            </w:r>
          </w:p>
        </w:tc>
        <w:tc>
          <w:tcPr>
            <w:tcW w:w="2544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Amitraza 500mg/pasek</w:t>
            </w:r>
          </w:p>
        </w:tc>
        <w:tc>
          <w:tcPr>
            <w:tcW w:w="1843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 pasków</w:t>
            </w:r>
          </w:p>
        </w:tc>
        <w:tc>
          <w:tcPr>
            <w:tcW w:w="4879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paski na rodzinę przez 10 tygodni</w:t>
            </w:r>
          </w:p>
        </w:tc>
        <w:tc>
          <w:tcPr>
            <w:tcW w:w="2084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5 rodzin</w:t>
            </w:r>
          </w:p>
        </w:tc>
        <w:tc>
          <w:tcPr>
            <w:tcW w:w="1740" w:type="dxa"/>
            <w:vAlign w:val="center"/>
          </w:tcPr>
          <w:p w:rsidR="004738A7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81,00</w:t>
            </w:r>
          </w:p>
        </w:tc>
      </w:tr>
      <w:tr w:rsidR="004738A7" w:rsidRPr="00F471C2" w:rsidTr="00D6398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4738A7" w:rsidRPr="00F471C2" w:rsidRDefault="004738A7" w:rsidP="004738A7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541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Polyvar Yellow</w:t>
            </w:r>
          </w:p>
        </w:tc>
        <w:tc>
          <w:tcPr>
            <w:tcW w:w="2544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Flumetryna</w:t>
            </w:r>
          </w:p>
        </w:tc>
        <w:tc>
          <w:tcPr>
            <w:tcW w:w="1843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 pasków</w:t>
            </w:r>
          </w:p>
        </w:tc>
        <w:tc>
          <w:tcPr>
            <w:tcW w:w="4879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paski na rodzinę mocowane na wylotku</w:t>
            </w:r>
          </w:p>
        </w:tc>
        <w:tc>
          <w:tcPr>
            <w:tcW w:w="2084" w:type="dxa"/>
            <w:vAlign w:val="center"/>
          </w:tcPr>
          <w:p w:rsidR="004738A7" w:rsidRPr="0071230F" w:rsidRDefault="004738A7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5 rodzin</w:t>
            </w:r>
          </w:p>
        </w:tc>
        <w:tc>
          <w:tcPr>
            <w:tcW w:w="1740" w:type="dxa"/>
            <w:vAlign w:val="center"/>
          </w:tcPr>
          <w:p w:rsidR="004738A7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133,93</w:t>
            </w:r>
          </w:p>
        </w:tc>
      </w:tr>
      <w:tr w:rsidR="007A3F2C" w:rsidRPr="00F471C2" w:rsidTr="00D6398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7A3F2C" w:rsidRPr="00F471C2" w:rsidRDefault="007A3F2C" w:rsidP="007A3F2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471C2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541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APIGUARD</w:t>
            </w:r>
          </w:p>
        </w:tc>
        <w:tc>
          <w:tcPr>
            <w:tcW w:w="254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Tymol</w:t>
            </w:r>
          </w:p>
        </w:tc>
        <w:tc>
          <w:tcPr>
            <w:tcW w:w="1843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Op.10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saszetek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879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saszetki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 rodzinę</w:t>
            </w:r>
          </w:p>
        </w:tc>
        <w:tc>
          <w:tcPr>
            <w:tcW w:w="208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saszetki na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rodzinę</w:t>
            </w:r>
          </w:p>
        </w:tc>
        <w:tc>
          <w:tcPr>
            <w:tcW w:w="1740" w:type="dxa"/>
            <w:vAlign w:val="center"/>
          </w:tcPr>
          <w:p w:rsidR="007A3F2C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18,36</w:t>
            </w:r>
          </w:p>
        </w:tc>
      </w:tr>
      <w:tr w:rsidR="007A3F2C" w:rsidRPr="00F471C2" w:rsidTr="00D6398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7A3F2C" w:rsidRPr="00F471C2" w:rsidRDefault="007A3F2C" w:rsidP="007A3F2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541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Oxybee</w:t>
            </w:r>
          </w:p>
        </w:tc>
        <w:tc>
          <w:tcPr>
            <w:tcW w:w="2544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kwas szczawiowy</w:t>
            </w:r>
          </w:p>
        </w:tc>
        <w:tc>
          <w:tcPr>
            <w:tcW w:w="1843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opakowanie 444ml</w:t>
            </w:r>
          </w:p>
        </w:tc>
        <w:tc>
          <w:tcPr>
            <w:tcW w:w="4879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podawać 5-6ml na uliczkę, maksymalnie 54 ml na rodzinę</w:t>
            </w:r>
          </w:p>
        </w:tc>
        <w:tc>
          <w:tcPr>
            <w:tcW w:w="2084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10 rodzin</w:t>
            </w:r>
          </w:p>
        </w:tc>
        <w:tc>
          <w:tcPr>
            <w:tcW w:w="1740" w:type="dxa"/>
            <w:vAlign w:val="center"/>
          </w:tcPr>
          <w:p w:rsidR="007A3F2C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198,72</w:t>
            </w:r>
          </w:p>
        </w:tc>
      </w:tr>
      <w:tr w:rsidR="007A3F2C" w:rsidRPr="00F471C2" w:rsidTr="00D6398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7A3F2C" w:rsidRPr="00F471C2" w:rsidRDefault="007A3F2C" w:rsidP="007A3F2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541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Formicprotect</w:t>
            </w:r>
          </w:p>
        </w:tc>
        <w:tc>
          <w:tcPr>
            <w:tcW w:w="254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(kwas mrówkowy)</w:t>
            </w:r>
          </w:p>
        </w:tc>
        <w:tc>
          <w:tcPr>
            <w:tcW w:w="1843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opakowanie 10 saszetek</w:t>
            </w:r>
          </w:p>
        </w:tc>
        <w:tc>
          <w:tcPr>
            <w:tcW w:w="4879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podawać 2 paski na rodzinę przez 7 dni. Zachować co najmniej miesiąc przerwy między podaniami. NIE ZDEJMOWAĆ OWIJKI Z PAPIERU EKOLOGICZNEGO</w:t>
            </w:r>
          </w:p>
        </w:tc>
        <w:tc>
          <w:tcPr>
            <w:tcW w:w="208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10 rodzin</w:t>
            </w:r>
          </w:p>
        </w:tc>
        <w:tc>
          <w:tcPr>
            <w:tcW w:w="1740" w:type="dxa"/>
            <w:vAlign w:val="center"/>
          </w:tcPr>
          <w:p w:rsidR="007A3F2C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300,20</w:t>
            </w:r>
          </w:p>
        </w:tc>
      </w:tr>
      <w:tr w:rsidR="007A3F2C" w:rsidRPr="00F471C2" w:rsidTr="00D63983">
        <w:trPr>
          <w:tblCellSpacing w:w="15" w:type="dxa"/>
        </w:trPr>
        <w:tc>
          <w:tcPr>
            <w:tcW w:w="517" w:type="dxa"/>
            <w:vAlign w:val="center"/>
            <w:hideMark/>
          </w:tcPr>
          <w:p w:rsidR="007A3F2C" w:rsidRPr="00F471C2" w:rsidRDefault="007A3F2C" w:rsidP="007A3F2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541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Varromed</w:t>
            </w:r>
          </w:p>
        </w:tc>
        <w:tc>
          <w:tcPr>
            <w:tcW w:w="2544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Kwas mrówkowy Kwas szczawiowy</w:t>
            </w:r>
          </w:p>
        </w:tc>
        <w:tc>
          <w:tcPr>
            <w:tcW w:w="1843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Butelka 555 ml</w:t>
            </w:r>
          </w:p>
        </w:tc>
        <w:tc>
          <w:tcPr>
            <w:tcW w:w="4879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Od 15-45 ml na rodzinę. Podać 3-5 razy</w:t>
            </w:r>
          </w:p>
        </w:tc>
        <w:tc>
          <w:tcPr>
            <w:tcW w:w="2084" w:type="dxa"/>
            <w:vAlign w:val="center"/>
            <w:hideMark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butelka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5 rodzin</w:t>
            </w:r>
          </w:p>
        </w:tc>
        <w:tc>
          <w:tcPr>
            <w:tcW w:w="1740" w:type="dxa"/>
            <w:vAlign w:val="center"/>
          </w:tcPr>
          <w:p w:rsidR="007A3F2C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159,84</w:t>
            </w:r>
          </w:p>
        </w:tc>
      </w:tr>
      <w:tr w:rsidR="007A3F2C" w:rsidRPr="00F471C2" w:rsidTr="00D63983">
        <w:trPr>
          <w:tblCellSpacing w:w="15" w:type="dxa"/>
        </w:trPr>
        <w:tc>
          <w:tcPr>
            <w:tcW w:w="517" w:type="dxa"/>
            <w:vAlign w:val="center"/>
          </w:tcPr>
          <w:p w:rsidR="007A3F2C" w:rsidRPr="00F471C2" w:rsidRDefault="007A3F2C" w:rsidP="007A3F2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12 </w:t>
            </w:r>
          </w:p>
        </w:tc>
        <w:tc>
          <w:tcPr>
            <w:tcW w:w="1541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Api-Bioxal</w:t>
            </w:r>
          </w:p>
        </w:tc>
        <w:tc>
          <w:tcPr>
            <w:tcW w:w="254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Kwas szczawiowy </w:t>
            </w:r>
          </w:p>
        </w:tc>
        <w:tc>
          <w:tcPr>
            <w:tcW w:w="1843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Butelka 500 ml</w:t>
            </w:r>
          </w:p>
        </w:tc>
        <w:tc>
          <w:tcPr>
            <w:tcW w:w="4879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5 ml na uliczkę. Maksymalna dawka 50 ml na ul. Maksymalnie 2 razy do roku (w porze zimowej i/lub wiosenna - letniej</w:t>
            </w:r>
          </w:p>
        </w:tc>
        <w:tc>
          <w:tcPr>
            <w:tcW w:w="208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butelka</w:t>
            </w: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na 10 rodzin</w:t>
            </w:r>
          </w:p>
        </w:tc>
        <w:tc>
          <w:tcPr>
            <w:tcW w:w="1740" w:type="dxa"/>
            <w:vAlign w:val="center"/>
          </w:tcPr>
          <w:p w:rsidR="007A3F2C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106,16</w:t>
            </w:r>
          </w:p>
        </w:tc>
      </w:tr>
      <w:tr w:rsidR="007A3F2C" w:rsidRPr="00F471C2" w:rsidTr="00D63983">
        <w:trPr>
          <w:tblCellSpacing w:w="15" w:type="dxa"/>
        </w:trPr>
        <w:tc>
          <w:tcPr>
            <w:tcW w:w="517" w:type="dxa"/>
            <w:vAlign w:val="center"/>
          </w:tcPr>
          <w:p w:rsidR="007A3F2C" w:rsidRPr="00F471C2" w:rsidRDefault="007A3F2C" w:rsidP="007A3F2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541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ApiLifeVar</w:t>
            </w:r>
          </w:p>
        </w:tc>
        <w:tc>
          <w:tcPr>
            <w:tcW w:w="254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Olejek eukaliptusowy, tymol, lewomentol,</w:t>
            </w:r>
          </w:p>
        </w:tc>
        <w:tc>
          <w:tcPr>
            <w:tcW w:w="1843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 płytki</w:t>
            </w:r>
          </w:p>
        </w:tc>
        <w:tc>
          <w:tcPr>
            <w:tcW w:w="4879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płytka na rodzinę co 7-10 dni. Całkowite leczenie obejmuje podanie 3-4 płytek</w:t>
            </w:r>
          </w:p>
        </w:tc>
        <w:tc>
          <w:tcPr>
            <w:tcW w:w="2084" w:type="dxa"/>
            <w:vAlign w:val="center"/>
          </w:tcPr>
          <w:p w:rsidR="007A3F2C" w:rsidRPr="0071230F" w:rsidRDefault="007A3F2C" w:rsidP="00EB242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123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 opakowanie na rodzinę</w:t>
            </w:r>
          </w:p>
        </w:tc>
        <w:tc>
          <w:tcPr>
            <w:tcW w:w="1740" w:type="dxa"/>
            <w:vAlign w:val="center"/>
          </w:tcPr>
          <w:p w:rsidR="007A3F2C" w:rsidRPr="00EA62FF" w:rsidRDefault="004C47D2" w:rsidP="00D6398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A62F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19,33</w:t>
            </w:r>
          </w:p>
        </w:tc>
      </w:tr>
    </w:tbl>
    <w:p w:rsidR="0057173F" w:rsidRDefault="0057173F"/>
    <w:p w:rsidR="000A6092" w:rsidRPr="000019B4" w:rsidRDefault="000A6092" w:rsidP="000A6092">
      <w:pPr>
        <w:rPr>
          <w:sz w:val="28"/>
          <w:szCs w:val="28"/>
        </w:rPr>
      </w:pPr>
      <w:r w:rsidRPr="000019B4">
        <w:rPr>
          <w:sz w:val="28"/>
          <w:szCs w:val="28"/>
        </w:rPr>
        <w:t xml:space="preserve">Zapotrzebowanie na wybrane lekarstwo </w:t>
      </w:r>
      <w:r w:rsidR="00E66446">
        <w:rPr>
          <w:sz w:val="28"/>
          <w:szCs w:val="28"/>
        </w:rPr>
        <w:t xml:space="preserve">zamawiamy </w:t>
      </w:r>
      <w:r w:rsidRPr="000019B4">
        <w:rPr>
          <w:sz w:val="28"/>
          <w:szCs w:val="28"/>
        </w:rPr>
        <w:t xml:space="preserve">osobiście na zebraniu 5 marca. </w:t>
      </w:r>
      <w:r w:rsidR="00E66446">
        <w:rPr>
          <w:sz w:val="28"/>
          <w:szCs w:val="28"/>
        </w:rPr>
        <w:t>Na zebraniu będzie też lista zamawiających do podpisu</w:t>
      </w:r>
      <w:r w:rsidRPr="000019B4">
        <w:rPr>
          <w:sz w:val="28"/>
          <w:szCs w:val="28"/>
        </w:rPr>
        <w:t>. Telefonicznie nie można zamówić</w:t>
      </w:r>
      <w:r w:rsidR="000019B4" w:rsidRPr="000019B4">
        <w:rPr>
          <w:sz w:val="28"/>
          <w:szCs w:val="28"/>
        </w:rPr>
        <w:t xml:space="preserve"> lekarstwa.</w:t>
      </w:r>
    </w:p>
    <w:sectPr w:rsidR="000A6092" w:rsidRPr="000019B4" w:rsidSect="00F471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C2"/>
    <w:rsid w:val="000019B4"/>
    <w:rsid w:val="00005680"/>
    <w:rsid w:val="000835A9"/>
    <w:rsid w:val="000A6092"/>
    <w:rsid w:val="0041344C"/>
    <w:rsid w:val="004738A7"/>
    <w:rsid w:val="004A7374"/>
    <w:rsid w:val="004C3300"/>
    <w:rsid w:val="004C47D2"/>
    <w:rsid w:val="0057173F"/>
    <w:rsid w:val="0071230F"/>
    <w:rsid w:val="007A3F2C"/>
    <w:rsid w:val="007E5B10"/>
    <w:rsid w:val="00863E6D"/>
    <w:rsid w:val="00B86D46"/>
    <w:rsid w:val="00BA5FC9"/>
    <w:rsid w:val="00C020AA"/>
    <w:rsid w:val="00D12F64"/>
    <w:rsid w:val="00D41EFF"/>
    <w:rsid w:val="00D63983"/>
    <w:rsid w:val="00E012D5"/>
    <w:rsid w:val="00E66446"/>
    <w:rsid w:val="00EA62FF"/>
    <w:rsid w:val="00EB242E"/>
    <w:rsid w:val="00F121EC"/>
    <w:rsid w:val="00F4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B774"/>
  <w15:chartTrackingRefBased/>
  <w15:docId w15:val="{82660041-279C-4819-A75D-E26A2274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471C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6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6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4A996-951E-46A1-ADF2-088DB17CE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26</cp:revision>
  <cp:lastPrinted>2023-02-18T16:30:00Z</cp:lastPrinted>
  <dcterms:created xsi:type="dcterms:W3CDTF">2023-01-24T15:27:00Z</dcterms:created>
  <dcterms:modified xsi:type="dcterms:W3CDTF">2023-02-27T17:57:00Z</dcterms:modified>
</cp:coreProperties>
</file>